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0E865" w14:textId="0E90C51A" w:rsidR="00BD76DB" w:rsidRDefault="000729D1">
      <w:r>
        <w:rPr>
          <w:noProof/>
          <w:color w:val="1F497D"/>
        </w:rPr>
        <w:drawing>
          <wp:inline distT="0" distB="0" distL="0" distR="0" wp14:anchorId="103FDBDC" wp14:editId="7CE23ED1">
            <wp:extent cx="1828800" cy="543016"/>
            <wp:effectExtent l="0" t="0" r="0" b="9525"/>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874995" cy="556732"/>
                    </a:xfrm>
                    <a:prstGeom prst="rect">
                      <a:avLst/>
                    </a:prstGeom>
                    <a:noFill/>
                    <a:ln>
                      <a:noFill/>
                    </a:ln>
                  </pic:spPr>
                </pic:pic>
              </a:graphicData>
            </a:graphic>
          </wp:inline>
        </w:drawing>
      </w:r>
    </w:p>
    <w:p w14:paraId="62E61C95" w14:textId="0D114C98" w:rsidR="000729D1" w:rsidRPr="000729D1" w:rsidRDefault="000729D1" w:rsidP="000729D1">
      <w:pPr>
        <w:pStyle w:val="NoSpacing"/>
        <w:rPr>
          <w:b/>
          <w:sz w:val="36"/>
          <w:szCs w:val="36"/>
        </w:rPr>
      </w:pPr>
      <w:bookmarkStart w:id="0" w:name="_Hlk150177557"/>
      <w:r>
        <w:rPr>
          <w:b/>
          <w:sz w:val="36"/>
          <w:szCs w:val="36"/>
        </w:rPr>
        <w:t>Clanlands</w:t>
      </w:r>
      <w:r w:rsidR="00874051">
        <w:rPr>
          <w:b/>
          <w:sz w:val="36"/>
          <w:szCs w:val="36"/>
        </w:rPr>
        <w:t xml:space="preserve"> in New Zealand</w:t>
      </w:r>
      <w:r w:rsidRPr="00BB6C43">
        <w:rPr>
          <w:b/>
          <w:sz w:val="36"/>
          <w:szCs w:val="36"/>
        </w:rPr>
        <w:t xml:space="preserve"> 50% Shared Markdown Offer</w:t>
      </w:r>
      <w:bookmarkEnd w:id="0"/>
    </w:p>
    <w:p w14:paraId="510740E0" w14:textId="3E532CE5" w:rsidR="000729D1" w:rsidRPr="006A0409" w:rsidRDefault="000729D1" w:rsidP="000729D1">
      <w:pPr>
        <w:pStyle w:val="NoSpacing"/>
        <w:rPr>
          <w:b/>
          <w:sz w:val="28"/>
          <w:szCs w:val="28"/>
        </w:rPr>
      </w:pPr>
      <w:r>
        <w:rPr>
          <w:b/>
          <w:sz w:val="28"/>
          <w:szCs w:val="28"/>
        </w:rPr>
        <w:t>U.S.</w:t>
      </w:r>
      <w:r w:rsidRPr="006A0409">
        <w:rPr>
          <w:b/>
          <w:sz w:val="28"/>
          <w:szCs w:val="28"/>
        </w:rPr>
        <w:t xml:space="preserve"> </w:t>
      </w:r>
      <w:r w:rsidR="00C7676B" w:rsidRPr="00C7676B">
        <w:rPr>
          <w:b/>
          <w:caps/>
          <w:sz w:val="28"/>
          <w:szCs w:val="28"/>
        </w:rPr>
        <w:t>Independent and Special Markets</w:t>
      </w:r>
      <w:r w:rsidR="00C7676B">
        <w:rPr>
          <w:b/>
          <w:sz w:val="28"/>
          <w:szCs w:val="28"/>
        </w:rPr>
        <w:t xml:space="preserve"> </w:t>
      </w:r>
      <w:r w:rsidRPr="006A0409">
        <w:rPr>
          <w:b/>
          <w:sz w:val="28"/>
          <w:szCs w:val="28"/>
        </w:rPr>
        <w:t>RETAILERS ONLY</w:t>
      </w:r>
    </w:p>
    <w:p w14:paraId="029BE115" w14:textId="6C72484B" w:rsidR="000729D1" w:rsidRDefault="000729D1"/>
    <w:p w14:paraId="6EA6DC21" w14:textId="77777777" w:rsidR="00916620" w:rsidRDefault="00916620" w:rsidP="00916620">
      <w:pPr>
        <w:pStyle w:val="NoSpacing"/>
      </w:pPr>
      <w:r w:rsidRPr="00941293">
        <w:t xml:space="preserve">Retail accounts may claim a credit for each title sold or given away as part of this 50% shared markdown offer promotion from Hachette Book Group as specified below. Accounts may run this promotion </w:t>
      </w:r>
      <w:r>
        <w:t>during June 1-30 2024.</w:t>
      </w:r>
    </w:p>
    <w:p w14:paraId="1257DD72" w14:textId="77777777" w:rsidR="00916620" w:rsidRDefault="00916620" w:rsidP="00916620">
      <w:pPr>
        <w:pStyle w:val="NoSpacing"/>
      </w:pPr>
    </w:p>
    <w:p w14:paraId="4FD710D7" w14:textId="77777777" w:rsidR="00916620" w:rsidRDefault="00916620" w:rsidP="00916620">
      <w:pPr>
        <w:pStyle w:val="NoSpacing"/>
      </w:pPr>
      <w:r w:rsidRPr="00941293">
        <w:t xml:space="preserve">In order to qualify for this credit, physical retailers must promote the title in a designated store location at a price of 50% off or less, and the promotional offer must be called out on the books themselves or with signage indicating the new sale price. Internet retailers must feature the books prominently on their corporate retail homepage as part of a 50% shared markdown offer promotion for a maximum of </w:t>
      </w:r>
      <w:r>
        <w:t>one</w:t>
      </w:r>
      <w:r w:rsidRPr="00941293">
        <w:t xml:space="preserve"> </w:t>
      </w:r>
      <w:r>
        <w:t>month</w:t>
      </w:r>
      <w:r w:rsidRPr="00941293">
        <w:t xml:space="preserve"> starting</w:t>
      </w:r>
      <w:r>
        <w:t xml:space="preserve"> June 1st, 2024 </w:t>
      </w:r>
      <w:r w:rsidRPr="00A6091E">
        <w:t>to participate in this offer.</w:t>
      </w:r>
      <w:r>
        <w:t xml:space="preserve"> </w:t>
      </w:r>
      <w:r w:rsidRPr="00941293">
        <w:t>This offer is open to all accounts that purchased on a returnable basis directly from HBG, or via a wholesaler, who would like to participate in this offer.</w:t>
      </w:r>
    </w:p>
    <w:p w14:paraId="08ADEB50" w14:textId="77777777" w:rsidR="00916620" w:rsidRPr="00941293" w:rsidRDefault="00916620" w:rsidP="00916620">
      <w:pPr>
        <w:pStyle w:val="NoSpacing"/>
      </w:pPr>
    </w:p>
    <w:p w14:paraId="1329226C" w14:textId="77777777" w:rsidR="00916620" w:rsidRDefault="00916620" w:rsidP="00916620">
      <w:pPr>
        <w:pStyle w:val="NoSpacing"/>
      </w:pPr>
      <w:r w:rsidRPr="00941293">
        <w:t xml:space="preserve">Retailers are, of course, free to charge whatever price they choose, but only those meeting the above terms will qualify for the credit.  This promotion supersedes any previous offer on these titles.   </w:t>
      </w:r>
    </w:p>
    <w:p w14:paraId="63083CDB" w14:textId="23BE22C4" w:rsidR="00123948" w:rsidRDefault="00123948" w:rsidP="00761D74">
      <w:pPr>
        <w:pStyle w:val="NoSpacing"/>
      </w:pPr>
    </w:p>
    <w:tbl>
      <w:tblPr>
        <w:tblW w:w="9980" w:type="dxa"/>
        <w:tblLook w:val="04A0" w:firstRow="1" w:lastRow="0" w:firstColumn="1" w:lastColumn="0" w:noHBand="0" w:noVBand="1"/>
      </w:tblPr>
      <w:tblGrid>
        <w:gridCol w:w="1666"/>
        <w:gridCol w:w="3994"/>
        <w:gridCol w:w="1260"/>
        <w:gridCol w:w="990"/>
        <w:gridCol w:w="1080"/>
        <w:gridCol w:w="990"/>
      </w:tblGrid>
      <w:tr w:rsidR="008B2A4D" w:rsidRPr="008B2A4D" w14:paraId="7CF217D3" w14:textId="77777777" w:rsidTr="008B2A4D">
        <w:trPr>
          <w:trHeight w:val="288"/>
        </w:trPr>
        <w:tc>
          <w:tcPr>
            <w:tcW w:w="1666"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579F8C62"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ISBN</w:t>
            </w:r>
          </w:p>
        </w:tc>
        <w:tc>
          <w:tcPr>
            <w:tcW w:w="3994"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1ED96212"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Title</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1494178C"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OSD</w:t>
            </w:r>
          </w:p>
        </w:tc>
        <w:tc>
          <w:tcPr>
            <w:tcW w:w="990" w:type="dxa"/>
            <w:tcBorders>
              <w:top w:val="single" w:sz="8" w:space="0" w:color="auto"/>
              <w:left w:val="nil"/>
              <w:bottom w:val="nil"/>
              <w:right w:val="single" w:sz="8" w:space="0" w:color="auto"/>
            </w:tcBorders>
            <w:shd w:val="clear" w:color="000000" w:fill="D9E1F2"/>
            <w:vAlign w:val="center"/>
            <w:hideMark/>
          </w:tcPr>
          <w:p w14:paraId="10580285"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US</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1B6565AF"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Publisher</w:t>
            </w:r>
          </w:p>
        </w:tc>
        <w:tc>
          <w:tcPr>
            <w:tcW w:w="990" w:type="dxa"/>
            <w:tcBorders>
              <w:top w:val="single" w:sz="8" w:space="0" w:color="auto"/>
              <w:left w:val="nil"/>
              <w:bottom w:val="nil"/>
              <w:right w:val="single" w:sz="8" w:space="0" w:color="auto"/>
            </w:tcBorders>
            <w:shd w:val="clear" w:color="000000" w:fill="D9E1F2"/>
            <w:vAlign w:val="center"/>
            <w:hideMark/>
          </w:tcPr>
          <w:p w14:paraId="1BFABB59"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Funding</w:t>
            </w:r>
          </w:p>
        </w:tc>
      </w:tr>
      <w:tr w:rsidR="008B2A4D" w:rsidRPr="008B2A4D" w14:paraId="1A98C8DB" w14:textId="77777777" w:rsidTr="008B2A4D">
        <w:trPr>
          <w:trHeight w:val="288"/>
        </w:trPr>
        <w:tc>
          <w:tcPr>
            <w:tcW w:w="1666" w:type="dxa"/>
            <w:vMerge/>
            <w:tcBorders>
              <w:top w:val="single" w:sz="8" w:space="0" w:color="auto"/>
              <w:left w:val="single" w:sz="8" w:space="0" w:color="auto"/>
              <w:bottom w:val="single" w:sz="8" w:space="0" w:color="000000"/>
              <w:right w:val="single" w:sz="8" w:space="0" w:color="auto"/>
            </w:tcBorders>
            <w:vAlign w:val="center"/>
            <w:hideMark/>
          </w:tcPr>
          <w:p w14:paraId="6E88F954"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3994" w:type="dxa"/>
            <w:vMerge/>
            <w:tcBorders>
              <w:top w:val="single" w:sz="8" w:space="0" w:color="auto"/>
              <w:left w:val="single" w:sz="8" w:space="0" w:color="auto"/>
              <w:bottom w:val="single" w:sz="8" w:space="0" w:color="000000"/>
              <w:right w:val="single" w:sz="8" w:space="0" w:color="auto"/>
            </w:tcBorders>
            <w:vAlign w:val="center"/>
            <w:hideMark/>
          </w:tcPr>
          <w:p w14:paraId="17D1F923"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D4F83A9"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990" w:type="dxa"/>
            <w:tcBorders>
              <w:top w:val="nil"/>
              <w:left w:val="nil"/>
              <w:bottom w:val="nil"/>
              <w:right w:val="single" w:sz="8" w:space="0" w:color="auto"/>
            </w:tcBorders>
            <w:shd w:val="clear" w:color="000000" w:fill="D9E1F2"/>
            <w:vAlign w:val="center"/>
            <w:hideMark/>
          </w:tcPr>
          <w:p w14:paraId="1E7AE355"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Retail</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6B6FEDF2"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990" w:type="dxa"/>
            <w:tcBorders>
              <w:top w:val="nil"/>
              <w:left w:val="nil"/>
              <w:bottom w:val="nil"/>
              <w:right w:val="single" w:sz="8" w:space="0" w:color="auto"/>
            </w:tcBorders>
            <w:shd w:val="clear" w:color="000000" w:fill="D9E1F2"/>
            <w:vAlign w:val="center"/>
            <w:hideMark/>
          </w:tcPr>
          <w:p w14:paraId="4008545A"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Per</w:t>
            </w:r>
          </w:p>
        </w:tc>
      </w:tr>
      <w:tr w:rsidR="008B2A4D" w:rsidRPr="008B2A4D" w14:paraId="3D97CF29" w14:textId="77777777" w:rsidTr="008B2A4D">
        <w:trPr>
          <w:trHeight w:val="300"/>
        </w:trPr>
        <w:tc>
          <w:tcPr>
            <w:tcW w:w="1666" w:type="dxa"/>
            <w:vMerge/>
            <w:tcBorders>
              <w:top w:val="single" w:sz="8" w:space="0" w:color="auto"/>
              <w:left w:val="single" w:sz="8" w:space="0" w:color="auto"/>
              <w:bottom w:val="single" w:sz="8" w:space="0" w:color="000000"/>
              <w:right w:val="single" w:sz="8" w:space="0" w:color="auto"/>
            </w:tcBorders>
            <w:vAlign w:val="center"/>
            <w:hideMark/>
          </w:tcPr>
          <w:p w14:paraId="725E29F6"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3994" w:type="dxa"/>
            <w:vMerge/>
            <w:tcBorders>
              <w:top w:val="single" w:sz="8" w:space="0" w:color="auto"/>
              <w:left w:val="single" w:sz="8" w:space="0" w:color="auto"/>
              <w:bottom w:val="single" w:sz="8" w:space="0" w:color="000000"/>
              <w:right w:val="single" w:sz="8" w:space="0" w:color="auto"/>
            </w:tcBorders>
            <w:vAlign w:val="center"/>
            <w:hideMark/>
          </w:tcPr>
          <w:p w14:paraId="217CA93F"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675987F"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990" w:type="dxa"/>
            <w:tcBorders>
              <w:top w:val="nil"/>
              <w:left w:val="nil"/>
              <w:bottom w:val="single" w:sz="8" w:space="0" w:color="auto"/>
              <w:right w:val="single" w:sz="8" w:space="0" w:color="auto"/>
            </w:tcBorders>
            <w:shd w:val="clear" w:color="000000" w:fill="D9E1F2"/>
            <w:vAlign w:val="center"/>
            <w:hideMark/>
          </w:tcPr>
          <w:p w14:paraId="28682C56" w14:textId="77777777" w:rsidR="008B2A4D" w:rsidRPr="008B2A4D" w:rsidRDefault="008B2A4D" w:rsidP="008B2A4D">
            <w:pPr>
              <w:spacing w:after="0" w:line="240" w:lineRule="auto"/>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 </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3F799DCF" w14:textId="77777777" w:rsidR="008B2A4D" w:rsidRPr="008B2A4D" w:rsidRDefault="008B2A4D" w:rsidP="008B2A4D">
            <w:pPr>
              <w:spacing w:after="0" w:line="240" w:lineRule="auto"/>
              <w:rPr>
                <w:rFonts w:ascii="Calibri" w:eastAsia="Times New Roman" w:hAnsi="Calibri" w:cs="Calibri"/>
                <w:b/>
                <w:bCs/>
                <w:color w:val="000000"/>
                <w:kern w:val="0"/>
                <w14:ligatures w14:val="none"/>
              </w:rPr>
            </w:pPr>
          </w:p>
        </w:tc>
        <w:tc>
          <w:tcPr>
            <w:tcW w:w="990" w:type="dxa"/>
            <w:tcBorders>
              <w:top w:val="nil"/>
              <w:left w:val="nil"/>
              <w:bottom w:val="single" w:sz="8" w:space="0" w:color="auto"/>
              <w:right w:val="single" w:sz="8" w:space="0" w:color="auto"/>
            </w:tcBorders>
            <w:shd w:val="clear" w:color="000000" w:fill="D9E1F2"/>
            <w:vAlign w:val="center"/>
            <w:hideMark/>
          </w:tcPr>
          <w:p w14:paraId="37A7DB60" w14:textId="77777777" w:rsidR="008B2A4D" w:rsidRPr="008B2A4D" w:rsidRDefault="008B2A4D" w:rsidP="008B2A4D">
            <w:pPr>
              <w:spacing w:after="0" w:line="240" w:lineRule="auto"/>
              <w:jc w:val="center"/>
              <w:rPr>
                <w:rFonts w:ascii="Calibri" w:eastAsia="Times New Roman" w:hAnsi="Calibri" w:cs="Calibri"/>
                <w:b/>
                <w:bCs/>
                <w:color w:val="000000"/>
                <w:kern w:val="0"/>
                <w14:ligatures w14:val="none"/>
              </w:rPr>
            </w:pPr>
            <w:r w:rsidRPr="008B2A4D">
              <w:rPr>
                <w:rFonts w:ascii="Calibri" w:eastAsia="Times New Roman" w:hAnsi="Calibri" w:cs="Calibri"/>
                <w:b/>
                <w:bCs/>
                <w:color w:val="000000"/>
                <w:kern w:val="0"/>
                <w14:ligatures w14:val="none"/>
              </w:rPr>
              <w:t>Unit</w:t>
            </w:r>
          </w:p>
        </w:tc>
      </w:tr>
      <w:tr w:rsidR="008B2A4D" w:rsidRPr="008B2A4D" w14:paraId="66926EE1" w14:textId="77777777" w:rsidTr="008B2A4D">
        <w:trPr>
          <w:trHeight w:val="300"/>
        </w:trPr>
        <w:tc>
          <w:tcPr>
            <w:tcW w:w="1666" w:type="dxa"/>
            <w:tcBorders>
              <w:top w:val="nil"/>
              <w:left w:val="single" w:sz="8" w:space="0" w:color="auto"/>
              <w:bottom w:val="single" w:sz="8" w:space="0" w:color="auto"/>
              <w:right w:val="nil"/>
            </w:tcBorders>
            <w:shd w:val="clear" w:color="auto" w:fill="auto"/>
            <w:noWrap/>
            <w:vAlign w:val="bottom"/>
            <w:hideMark/>
          </w:tcPr>
          <w:p w14:paraId="03F33735" w14:textId="77777777"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9781804190760</w:t>
            </w:r>
          </w:p>
        </w:tc>
        <w:tc>
          <w:tcPr>
            <w:tcW w:w="3994" w:type="dxa"/>
            <w:tcBorders>
              <w:top w:val="nil"/>
              <w:left w:val="single" w:sz="8" w:space="0" w:color="auto"/>
              <w:bottom w:val="single" w:sz="8" w:space="0" w:color="auto"/>
              <w:right w:val="single" w:sz="8" w:space="0" w:color="auto"/>
            </w:tcBorders>
            <w:shd w:val="clear" w:color="auto" w:fill="auto"/>
            <w:noWrap/>
            <w:vAlign w:val="bottom"/>
            <w:hideMark/>
          </w:tcPr>
          <w:p w14:paraId="2499A188" w14:textId="77777777" w:rsidR="008B2A4D" w:rsidRPr="008B2A4D" w:rsidRDefault="008B2A4D" w:rsidP="008B2A4D">
            <w:pPr>
              <w:spacing w:after="0" w:line="240" w:lineRule="auto"/>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Clanlands in New Zealand</w:t>
            </w:r>
          </w:p>
        </w:tc>
        <w:tc>
          <w:tcPr>
            <w:tcW w:w="1260" w:type="dxa"/>
            <w:tcBorders>
              <w:top w:val="nil"/>
              <w:left w:val="nil"/>
              <w:bottom w:val="single" w:sz="8" w:space="0" w:color="auto"/>
              <w:right w:val="nil"/>
            </w:tcBorders>
            <w:shd w:val="clear" w:color="auto" w:fill="auto"/>
            <w:noWrap/>
            <w:vAlign w:val="bottom"/>
            <w:hideMark/>
          </w:tcPr>
          <w:p w14:paraId="34D69781" w14:textId="77777777"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11/7/2023</w:t>
            </w:r>
          </w:p>
        </w:tc>
        <w:tc>
          <w:tcPr>
            <w:tcW w:w="990" w:type="dxa"/>
            <w:tcBorders>
              <w:top w:val="nil"/>
              <w:left w:val="single" w:sz="8" w:space="0" w:color="auto"/>
              <w:bottom w:val="single" w:sz="8" w:space="0" w:color="auto"/>
              <w:right w:val="single" w:sz="8" w:space="0" w:color="auto"/>
            </w:tcBorders>
            <w:shd w:val="clear" w:color="auto" w:fill="auto"/>
            <w:noWrap/>
            <w:vAlign w:val="bottom"/>
            <w:hideMark/>
          </w:tcPr>
          <w:p w14:paraId="277EF313" w14:textId="77777777"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 xml:space="preserve">$28.00 </w:t>
            </w:r>
          </w:p>
        </w:tc>
        <w:tc>
          <w:tcPr>
            <w:tcW w:w="1080" w:type="dxa"/>
            <w:tcBorders>
              <w:top w:val="nil"/>
              <w:left w:val="nil"/>
              <w:bottom w:val="single" w:sz="8" w:space="0" w:color="auto"/>
              <w:right w:val="nil"/>
            </w:tcBorders>
            <w:shd w:val="clear" w:color="auto" w:fill="auto"/>
            <w:noWrap/>
            <w:vAlign w:val="center"/>
            <w:hideMark/>
          </w:tcPr>
          <w:p w14:paraId="4C3FF71E" w14:textId="77777777" w:rsidR="008B2A4D" w:rsidRPr="008B2A4D" w:rsidRDefault="008B2A4D" w:rsidP="008B2A4D">
            <w:pPr>
              <w:spacing w:after="0" w:line="240" w:lineRule="auto"/>
              <w:jc w:val="center"/>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MOBIUS</w:t>
            </w:r>
          </w:p>
        </w:tc>
        <w:tc>
          <w:tcPr>
            <w:tcW w:w="990" w:type="dxa"/>
            <w:tcBorders>
              <w:top w:val="nil"/>
              <w:left w:val="single" w:sz="8" w:space="0" w:color="auto"/>
              <w:bottom w:val="single" w:sz="8" w:space="0" w:color="auto"/>
              <w:right w:val="single" w:sz="8" w:space="0" w:color="auto"/>
            </w:tcBorders>
            <w:shd w:val="clear" w:color="auto" w:fill="auto"/>
            <w:noWrap/>
            <w:vAlign w:val="bottom"/>
            <w:hideMark/>
          </w:tcPr>
          <w:p w14:paraId="4CF82439" w14:textId="77777777"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 xml:space="preserve">$7.00 </w:t>
            </w:r>
          </w:p>
        </w:tc>
      </w:tr>
      <w:tr w:rsidR="008B2A4D" w:rsidRPr="008B2A4D" w14:paraId="564401AE" w14:textId="77777777" w:rsidTr="008B2A4D">
        <w:trPr>
          <w:trHeight w:val="300"/>
        </w:trPr>
        <w:tc>
          <w:tcPr>
            <w:tcW w:w="1666" w:type="dxa"/>
            <w:tcBorders>
              <w:top w:val="nil"/>
              <w:left w:val="single" w:sz="8" w:space="0" w:color="auto"/>
              <w:bottom w:val="single" w:sz="8" w:space="0" w:color="auto"/>
              <w:right w:val="nil"/>
            </w:tcBorders>
            <w:shd w:val="clear" w:color="auto" w:fill="auto"/>
            <w:noWrap/>
            <w:vAlign w:val="bottom"/>
            <w:hideMark/>
          </w:tcPr>
          <w:p w14:paraId="1AB49538" w14:textId="77777777"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9781804191897</w:t>
            </w:r>
          </w:p>
        </w:tc>
        <w:tc>
          <w:tcPr>
            <w:tcW w:w="3994" w:type="dxa"/>
            <w:tcBorders>
              <w:top w:val="nil"/>
              <w:left w:val="single" w:sz="8" w:space="0" w:color="auto"/>
              <w:bottom w:val="single" w:sz="8" w:space="0" w:color="auto"/>
              <w:right w:val="single" w:sz="8" w:space="0" w:color="auto"/>
            </w:tcBorders>
            <w:shd w:val="clear" w:color="auto" w:fill="auto"/>
            <w:noWrap/>
            <w:vAlign w:val="bottom"/>
            <w:hideMark/>
          </w:tcPr>
          <w:p w14:paraId="1CCD32E7" w14:textId="77777777" w:rsidR="008B2A4D" w:rsidRPr="008B2A4D" w:rsidRDefault="008B2A4D" w:rsidP="008B2A4D">
            <w:pPr>
              <w:spacing w:after="0" w:line="240" w:lineRule="auto"/>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Clanlands in New Zealand (Signed Edition)</w:t>
            </w:r>
          </w:p>
        </w:tc>
        <w:tc>
          <w:tcPr>
            <w:tcW w:w="1260" w:type="dxa"/>
            <w:tcBorders>
              <w:top w:val="nil"/>
              <w:left w:val="nil"/>
              <w:bottom w:val="single" w:sz="8" w:space="0" w:color="auto"/>
              <w:right w:val="nil"/>
            </w:tcBorders>
            <w:shd w:val="clear" w:color="auto" w:fill="auto"/>
            <w:noWrap/>
            <w:vAlign w:val="bottom"/>
            <w:hideMark/>
          </w:tcPr>
          <w:p w14:paraId="07268C2E" w14:textId="77777777"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11/7/2023</w:t>
            </w:r>
          </w:p>
        </w:tc>
        <w:tc>
          <w:tcPr>
            <w:tcW w:w="990" w:type="dxa"/>
            <w:tcBorders>
              <w:top w:val="nil"/>
              <w:left w:val="single" w:sz="8" w:space="0" w:color="auto"/>
              <w:bottom w:val="single" w:sz="8" w:space="0" w:color="auto"/>
              <w:right w:val="single" w:sz="8" w:space="0" w:color="auto"/>
            </w:tcBorders>
            <w:shd w:val="clear" w:color="auto" w:fill="auto"/>
            <w:noWrap/>
            <w:vAlign w:val="bottom"/>
            <w:hideMark/>
          </w:tcPr>
          <w:p w14:paraId="6CDC8664" w14:textId="77777777"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 xml:space="preserve">$28.00 </w:t>
            </w:r>
          </w:p>
        </w:tc>
        <w:tc>
          <w:tcPr>
            <w:tcW w:w="1080" w:type="dxa"/>
            <w:tcBorders>
              <w:top w:val="nil"/>
              <w:left w:val="nil"/>
              <w:bottom w:val="single" w:sz="8" w:space="0" w:color="auto"/>
              <w:right w:val="nil"/>
            </w:tcBorders>
            <w:shd w:val="clear" w:color="auto" w:fill="auto"/>
            <w:noWrap/>
            <w:vAlign w:val="center"/>
            <w:hideMark/>
          </w:tcPr>
          <w:p w14:paraId="631CA7AE" w14:textId="77777777" w:rsidR="008B2A4D" w:rsidRPr="008B2A4D" w:rsidRDefault="008B2A4D" w:rsidP="008B2A4D">
            <w:pPr>
              <w:spacing w:after="0" w:line="240" w:lineRule="auto"/>
              <w:jc w:val="center"/>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MOBIUS</w:t>
            </w:r>
          </w:p>
        </w:tc>
        <w:tc>
          <w:tcPr>
            <w:tcW w:w="990" w:type="dxa"/>
            <w:tcBorders>
              <w:top w:val="nil"/>
              <w:left w:val="single" w:sz="8" w:space="0" w:color="auto"/>
              <w:bottom w:val="single" w:sz="8" w:space="0" w:color="auto"/>
              <w:right w:val="single" w:sz="8" w:space="0" w:color="auto"/>
            </w:tcBorders>
            <w:shd w:val="clear" w:color="auto" w:fill="auto"/>
            <w:noWrap/>
            <w:vAlign w:val="bottom"/>
            <w:hideMark/>
          </w:tcPr>
          <w:p w14:paraId="5D59BA11" w14:textId="77777777" w:rsidR="008B2A4D" w:rsidRPr="008B2A4D" w:rsidRDefault="008B2A4D" w:rsidP="008B2A4D">
            <w:pPr>
              <w:spacing w:after="0" w:line="240" w:lineRule="auto"/>
              <w:jc w:val="right"/>
              <w:rPr>
                <w:rFonts w:ascii="Calibri" w:eastAsia="Times New Roman" w:hAnsi="Calibri" w:cs="Calibri"/>
                <w:color w:val="000000"/>
                <w:kern w:val="0"/>
                <w14:ligatures w14:val="none"/>
              </w:rPr>
            </w:pPr>
            <w:r w:rsidRPr="008B2A4D">
              <w:rPr>
                <w:rFonts w:ascii="Calibri" w:eastAsia="Times New Roman" w:hAnsi="Calibri" w:cs="Calibri"/>
                <w:color w:val="000000"/>
                <w:kern w:val="0"/>
                <w14:ligatures w14:val="none"/>
              </w:rPr>
              <w:t xml:space="preserve">$7.00 </w:t>
            </w:r>
          </w:p>
        </w:tc>
      </w:tr>
    </w:tbl>
    <w:p w14:paraId="4DF62326" w14:textId="77777777" w:rsidR="00761D74" w:rsidRDefault="00761D74" w:rsidP="00761D74">
      <w:pPr>
        <w:pStyle w:val="NoSpacing"/>
      </w:pPr>
    </w:p>
    <w:p w14:paraId="2075B117" w14:textId="77777777" w:rsidR="00747B16" w:rsidRDefault="00747B16" w:rsidP="00747B16">
      <w:pPr>
        <w:pStyle w:val="NoSpacing"/>
      </w:pPr>
      <w:r w:rsidRPr="001643FC">
        <w:t xml:space="preserve">Hachette Book Group will credit retailers who lower the price to the suggested new retail price or less on the titles listed above for a maximum of </w:t>
      </w:r>
      <w:r>
        <w:t>one</w:t>
      </w:r>
      <w:r w:rsidRPr="001643FC">
        <w:t xml:space="preserve"> week within the stated promotional window. In order to be eligible, the retailer must furnish to its Hachette Book Group sales representative, or to our sales department, proof of its retail sales for the promotional period. Proof and claim must be received by the Hachette Book Group no later than </w:t>
      </w:r>
      <w:r>
        <w:t>September 30</w:t>
      </w:r>
      <w:r w:rsidRPr="005E2C8A">
        <w:rPr>
          <w:vertAlign w:val="superscript"/>
        </w:rPr>
        <w:t>th</w:t>
      </w:r>
      <w:r>
        <w:t xml:space="preserve">, </w:t>
      </w:r>
      <w:r w:rsidRPr="001643FC">
        <w:t>2024.</w:t>
      </w:r>
      <w:r>
        <w:t xml:space="preserve"> </w:t>
      </w:r>
      <w:r w:rsidRPr="001643FC">
        <w:t>Deductions for anticipated credits will not be honored. Credit will be issued after review of proof of sales.</w:t>
      </w:r>
    </w:p>
    <w:p w14:paraId="02BD1BAE" w14:textId="77777777" w:rsidR="00747B16" w:rsidRDefault="00747B16" w:rsidP="00761D74">
      <w:pPr>
        <w:pStyle w:val="NoSpacing"/>
      </w:pPr>
    </w:p>
    <w:p w14:paraId="5B3308F0" w14:textId="24DE645D" w:rsidR="00761D74" w:rsidRDefault="00761D74" w:rsidP="00761D74">
      <w:pPr>
        <w:pStyle w:val="NoSpacing"/>
      </w:pPr>
      <w:r w:rsidRPr="001643FC">
        <w:t>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make arrangements with the wholesaler to have credit issued to the wholesaler for the retailer’s account, and we will honor the wholesaler’s submission to that credit to the wholesaler’s account.</w:t>
      </w:r>
    </w:p>
    <w:p w14:paraId="198643AB" w14:textId="77777777" w:rsidR="00761D74" w:rsidRPr="001643FC" w:rsidRDefault="00761D74" w:rsidP="00761D74">
      <w:pPr>
        <w:pStyle w:val="NoSpacing"/>
      </w:pPr>
    </w:p>
    <w:p w14:paraId="1D40801C" w14:textId="509FE2D7" w:rsidR="00AD055B" w:rsidRDefault="00761D74" w:rsidP="00C7676B">
      <w:pPr>
        <w:pStyle w:val="NoSpacing"/>
      </w:pPr>
      <w:r w:rsidRPr="001643FC">
        <w:t>For more information, please contact your Hachette Book Group sales representative or Hachette Book Group, 1290 Avenue of the Americas, New York, NY 10104.</w:t>
      </w:r>
    </w:p>
    <w:sectPr w:rsidR="00AD0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D1"/>
    <w:rsid w:val="000729D1"/>
    <w:rsid w:val="00123948"/>
    <w:rsid w:val="00296BDF"/>
    <w:rsid w:val="00422835"/>
    <w:rsid w:val="00427F86"/>
    <w:rsid w:val="004A6E67"/>
    <w:rsid w:val="005068BB"/>
    <w:rsid w:val="005E2C8A"/>
    <w:rsid w:val="00675209"/>
    <w:rsid w:val="00747B16"/>
    <w:rsid w:val="00761D74"/>
    <w:rsid w:val="007D163A"/>
    <w:rsid w:val="0080295C"/>
    <w:rsid w:val="00874051"/>
    <w:rsid w:val="008B2A4D"/>
    <w:rsid w:val="00916620"/>
    <w:rsid w:val="00936EA0"/>
    <w:rsid w:val="00A6091E"/>
    <w:rsid w:val="00AB6472"/>
    <w:rsid w:val="00AD055B"/>
    <w:rsid w:val="00B2712E"/>
    <w:rsid w:val="00BD76DB"/>
    <w:rsid w:val="00BF1A83"/>
    <w:rsid w:val="00C7676B"/>
    <w:rsid w:val="00D94243"/>
    <w:rsid w:val="00EE791C"/>
    <w:rsid w:val="00F47275"/>
    <w:rsid w:val="00FA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0015"/>
  <w15:chartTrackingRefBased/>
  <w15:docId w15:val="{50526C00-E0EF-4462-BAFB-C1FD3D06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9D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3483">
      <w:bodyDiv w:val="1"/>
      <w:marLeft w:val="0"/>
      <w:marRight w:val="0"/>
      <w:marTop w:val="0"/>
      <w:marBottom w:val="0"/>
      <w:divBdr>
        <w:top w:val="none" w:sz="0" w:space="0" w:color="auto"/>
        <w:left w:val="none" w:sz="0" w:space="0" w:color="auto"/>
        <w:bottom w:val="none" w:sz="0" w:space="0" w:color="auto"/>
        <w:right w:val="none" w:sz="0" w:space="0" w:color="auto"/>
      </w:divBdr>
    </w:div>
    <w:div w:id="52058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0A36C.7DBF51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2389</Characters>
  <Application>Microsoft Office Word</Application>
  <DocSecurity>4</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Fernandez</dc:creator>
  <cp:keywords/>
  <dc:description/>
  <cp:lastModifiedBy>Adam Rozakis</cp:lastModifiedBy>
  <cp:revision>2</cp:revision>
  <dcterms:created xsi:type="dcterms:W3CDTF">2024-02-09T00:49:00Z</dcterms:created>
  <dcterms:modified xsi:type="dcterms:W3CDTF">2024-02-09T00:49:00Z</dcterms:modified>
</cp:coreProperties>
</file>